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07F" w:rsidRPr="009D2048" w:rsidRDefault="0038207F" w:rsidP="0038207F">
      <w:pPr>
        <w:spacing w:before="240" w:after="240" w:line="265" w:lineRule="auto"/>
        <w:ind w:left="-284" w:right="-143"/>
        <w:rPr>
          <w:b/>
          <w:sz w:val="28"/>
          <w:szCs w:val="28"/>
        </w:rPr>
      </w:pPr>
      <w:r w:rsidRPr="009D2048">
        <w:rPr>
          <w:b/>
          <w:sz w:val="28"/>
          <w:szCs w:val="28"/>
        </w:rPr>
        <w:t>MODULO PER LA RICHIESTA Dl ISCRIZI</w:t>
      </w:r>
      <w:r w:rsidRPr="009D2048">
        <w:rPr>
          <w:b/>
          <w:sz w:val="28"/>
          <w:szCs w:val="28"/>
        </w:rPr>
        <w:t>ONE NELL'ELENCO EX ART. 179 TER</w:t>
      </w:r>
      <w:r w:rsidRPr="009D2048">
        <w:rPr>
          <w:b/>
          <w:noProof/>
          <w:sz w:val="28"/>
          <w:szCs w:val="28"/>
        </w:rPr>
        <w:drawing>
          <wp:inline distT="0" distB="0" distL="0" distR="0" wp14:anchorId="59FD4279" wp14:editId="63EBEFCD">
            <wp:extent cx="18312" cy="9152"/>
            <wp:effectExtent l="0" t="0" r="0" b="0"/>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5"/>
                    <a:stretch>
                      <a:fillRect/>
                    </a:stretch>
                  </pic:blipFill>
                  <pic:spPr>
                    <a:xfrm>
                      <a:off x="0" y="0"/>
                      <a:ext cx="18312" cy="9152"/>
                    </a:xfrm>
                    <a:prstGeom prst="rect">
                      <a:avLst/>
                    </a:prstGeom>
                  </pic:spPr>
                </pic:pic>
              </a:graphicData>
            </a:graphic>
          </wp:inline>
        </w:drawing>
      </w:r>
      <w:r w:rsidRPr="009D2048">
        <w:rPr>
          <w:b/>
          <w:sz w:val="28"/>
          <w:szCs w:val="28"/>
        </w:rPr>
        <w:t xml:space="preserve"> D</w:t>
      </w:r>
      <w:r w:rsidRPr="009D2048">
        <w:rPr>
          <w:b/>
          <w:sz w:val="28"/>
          <w:szCs w:val="28"/>
        </w:rPr>
        <w:t>ISP.ATT. CPC</w:t>
      </w:r>
    </w:p>
    <w:p w:rsidR="0038207F" w:rsidRPr="0038207F" w:rsidRDefault="0038207F" w:rsidP="0038207F">
      <w:pPr>
        <w:spacing w:before="240" w:after="240" w:line="265" w:lineRule="auto"/>
        <w:ind w:left="-284" w:right="-143"/>
        <w:jc w:val="right"/>
        <w:rPr>
          <w:sz w:val="28"/>
          <w:szCs w:val="28"/>
        </w:rPr>
      </w:pPr>
      <w:r w:rsidRPr="0038207F">
        <w:rPr>
          <w:sz w:val="28"/>
          <w:szCs w:val="28"/>
        </w:rPr>
        <w:t>Al Presidente del Tribunale</w:t>
      </w:r>
    </w:p>
    <w:p w:rsidR="0038207F" w:rsidRPr="0038207F" w:rsidRDefault="0038207F" w:rsidP="0038207F">
      <w:pPr>
        <w:spacing w:before="240" w:after="240" w:line="265" w:lineRule="auto"/>
        <w:ind w:left="-284" w:right="-143"/>
        <w:jc w:val="right"/>
        <w:rPr>
          <w:sz w:val="28"/>
          <w:szCs w:val="28"/>
        </w:rPr>
      </w:pPr>
      <w:r w:rsidRPr="0038207F">
        <w:rPr>
          <w:sz w:val="28"/>
          <w:szCs w:val="28"/>
        </w:rPr>
        <w:t xml:space="preserve">di </w:t>
      </w:r>
      <w:proofErr w:type="spellStart"/>
      <w:r w:rsidRPr="0038207F">
        <w:rPr>
          <w:sz w:val="28"/>
          <w:szCs w:val="28"/>
        </w:rPr>
        <w:t>Alesssandria</w:t>
      </w:r>
      <w:proofErr w:type="spellEnd"/>
    </w:p>
    <w:p w:rsidR="008E4C8B" w:rsidRDefault="008E4C8B" w:rsidP="0038207F">
      <w:pPr>
        <w:spacing w:before="240" w:after="240" w:line="480" w:lineRule="auto"/>
        <w:ind w:left="-284" w:right="-142"/>
        <w:jc w:val="both"/>
        <w:rPr>
          <w:sz w:val="28"/>
          <w:szCs w:val="28"/>
        </w:rPr>
      </w:pPr>
      <w:r>
        <w:rPr>
          <w:sz w:val="28"/>
          <w:szCs w:val="28"/>
        </w:rPr>
        <w:t>Il/la_sottoscritto/a</w:t>
      </w:r>
      <w:r w:rsidR="0038207F" w:rsidRPr="0038207F">
        <w:rPr>
          <w:sz w:val="28"/>
          <w:szCs w:val="28"/>
        </w:rPr>
        <w:t>_______________________________nato/a</w:t>
      </w:r>
      <w:r>
        <w:rPr>
          <w:sz w:val="28"/>
          <w:szCs w:val="28"/>
        </w:rPr>
        <w:t>_</w:t>
      </w:r>
      <w:r w:rsidR="0038207F" w:rsidRPr="0038207F">
        <w:rPr>
          <w:sz w:val="28"/>
          <w:szCs w:val="28"/>
        </w:rPr>
        <w:t>a____________________</w:t>
      </w:r>
      <w:r>
        <w:rPr>
          <w:sz w:val="28"/>
          <w:szCs w:val="28"/>
        </w:rPr>
        <w:t>_</w:t>
      </w:r>
      <w:r w:rsidR="0038207F" w:rsidRPr="0038207F">
        <w:rPr>
          <w:sz w:val="28"/>
          <w:szCs w:val="28"/>
        </w:rPr>
        <w:t xml:space="preserve"> il</w:t>
      </w:r>
      <w:r>
        <w:rPr>
          <w:sz w:val="28"/>
          <w:szCs w:val="28"/>
        </w:rPr>
        <w:t>___________</w:t>
      </w:r>
      <w:r w:rsidR="0038207F" w:rsidRPr="0038207F">
        <w:rPr>
          <w:sz w:val="28"/>
          <w:szCs w:val="28"/>
        </w:rPr>
        <w:t>residente</w:t>
      </w:r>
      <w:r>
        <w:rPr>
          <w:sz w:val="28"/>
          <w:szCs w:val="28"/>
        </w:rPr>
        <w:t>_</w:t>
      </w:r>
      <w:r w:rsidR="0038207F" w:rsidRPr="0038207F">
        <w:rPr>
          <w:sz w:val="28"/>
          <w:szCs w:val="28"/>
        </w:rPr>
        <w:t>in</w:t>
      </w:r>
      <w:r>
        <w:rPr>
          <w:sz w:val="28"/>
          <w:szCs w:val="28"/>
        </w:rPr>
        <w:t>__________</w:t>
      </w:r>
      <w:r w:rsidR="00B91DE2">
        <w:rPr>
          <w:sz w:val="28"/>
          <w:szCs w:val="28"/>
        </w:rPr>
        <w:t>_________</w:t>
      </w:r>
      <w:r>
        <w:rPr>
          <w:sz w:val="28"/>
          <w:szCs w:val="28"/>
        </w:rPr>
        <w:t>i</w:t>
      </w:r>
      <w:r w:rsidR="0038207F" w:rsidRPr="0038207F">
        <w:rPr>
          <w:sz w:val="28"/>
          <w:szCs w:val="28"/>
        </w:rPr>
        <w:t>ndirizzo___________</w:t>
      </w:r>
      <w:r w:rsidR="00B91DE2">
        <w:rPr>
          <w:sz w:val="28"/>
          <w:szCs w:val="28"/>
        </w:rPr>
        <w:t>______________</w:t>
      </w:r>
    </w:p>
    <w:p w:rsidR="0038207F" w:rsidRPr="0038207F" w:rsidRDefault="0038207F" w:rsidP="009D2048">
      <w:pPr>
        <w:spacing w:before="240" w:after="240" w:line="240" w:lineRule="auto"/>
        <w:ind w:left="-284" w:right="-142"/>
        <w:jc w:val="both"/>
        <w:rPr>
          <w:sz w:val="28"/>
          <w:szCs w:val="28"/>
        </w:rPr>
      </w:pPr>
      <w:r w:rsidRPr="0038207F">
        <w:rPr>
          <w:sz w:val="28"/>
          <w:szCs w:val="28"/>
        </w:rPr>
        <w:t>nella qualità di (apporre una X</w:t>
      </w:r>
      <w:r w:rsidRPr="0038207F">
        <w:rPr>
          <w:sz w:val="28"/>
          <w:szCs w:val="28"/>
        </w:rPr>
        <w:t>)</w:t>
      </w:r>
    </w:p>
    <w:p w:rsidR="0038207F" w:rsidRPr="0038207F" w:rsidRDefault="0038207F" w:rsidP="0038207F">
      <w:pPr>
        <w:pStyle w:val="Paragrafoelenco"/>
        <w:numPr>
          <w:ilvl w:val="0"/>
          <w:numId w:val="1"/>
        </w:numPr>
        <w:spacing w:after="185" w:line="265" w:lineRule="auto"/>
        <w:ind w:right="87"/>
        <w:rPr>
          <w:sz w:val="28"/>
          <w:szCs w:val="28"/>
        </w:rPr>
      </w:pPr>
      <w:r w:rsidRPr="0038207F">
        <w:rPr>
          <w:sz w:val="28"/>
          <w:szCs w:val="28"/>
        </w:rPr>
        <w:t>Avvocato</w:t>
      </w:r>
    </w:p>
    <w:p w:rsidR="0038207F" w:rsidRPr="0038207F" w:rsidRDefault="0038207F" w:rsidP="0038207F">
      <w:pPr>
        <w:pStyle w:val="Paragrafoelenco"/>
        <w:numPr>
          <w:ilvl w:val="0"/>
          <w:numId w:val="1"/>
        </w:numPr>
        <w:spacing w:after="180" w:line="252" w:lineRule="auto"/>
        <w:ind w:right="251"/>
        <w:jc w:val="both"/>
        <w:rPr>
          <w:sz w:val="28"/>
          <w:szCs w:val="28"/>
        </w:rPr>
      </w:pPr>
      <w:r w:rsidRPr="0038207F">
        <w:rPr>
          <w:sz w:val="28"/>
          <w:szCs w:val="28"/>
        </w:rPr>
        <w:t>Dottore Commercialista</w:t>
      </w:r>
    </w:p>
    <w:p w:rsidR="0038207F" w:rsidRPr="0038207F" w:rsidRDefault="0038207F" w:rsidP="009D2048">
      <w:pPr>
        <w:pStyle w:val="Paragrafoelenco"/>
        <w:numPr>
          <w:ilvl w:val="0"/>
          <w:numId w:val="1"/>
        </w:numPr>
        <w:spacing w:after="508" w:line="240" w:lineRule="auto"/>
        <w:ind w:left="714" w:hanging="357"/>
        <w:rPr>
          <w:sz w:val="28"/>
          <w:szCs w:val="28"/>
        </w:rPr>
      </w:pPr>
      <w:r w:rsidRPr="0038207F">
        <w:rPr>
          <w:sz w:val="28"/>
          <w:szCs w:val="28"/>
        </w:rPr>
        <w:t>Notaio</w:t>
      </w:r>
    </w:p>
    <w:p w:rsidR="0038207F" w:rsidRPr="0038207F" w:rsidRDefault="0038207F" w:rsidP="0038207F">
      <w:pPr>
        <w:pStyle w:val="Titolo1"/>
        <w:spacing w:after="261" w:line="259" w:lineRule="auto"/>
        <w:ind w:left="231"/>
        <w:rPr>
          <w:sz w:val="28"/>
          <w:szCs w:val="28"/>
        </w:rPr>
      </w:pPr>
      <w:r w:rsidRPr="0038207F">
        <w:rPr>
          <w:sz w:val="28"/>
          <w:szCs w:val="28"/>
        </w:rPr>
        <w:t>CHIEDE</w:t>
      </w:r>
    </w:p>
    <w:p w:rsidR="0038207F" w:rsidRPr="0038207F" w:rsidRDefault="0038207F" w:rsidP="009D2048">
      <w:pPr>
        <w:spacing w:after="99" w:line="360" w:lineRule="auto"/>
        <w:ind w:right="87"/>
        <w:jc w:val="both"/>
        <w:rPr>
          <w:sz w:val="28"/>
          <w:szCs w:val="28"/>
        </w:rPr>
      </w:pPr>
      <w:r w:rsidRPr="0038207F">
        <w:rPr>
          <w:sz w:val="28"/>
          <w:szCs w:val="28"/>
        </w:rPr>
        <w:t>l'iscrizione ne</w:t>
      </w:r>
      <w:r w:rsidR="008E4C8B">
        <w:rPr>
          <w:sz w:val="28"/>
          <w:szCs w:val="28"/>
        </w:rPr>
        <w:t xml:space="preserve">ll'elenco ex art. 179 ter </w:t>
      </w:r>
      <w:proofErr w:type="spellStart"/>
      <w:r w:rsidR="008E4C8B">
        <w:rPr>
          <w:sz w:val="28"/>
          <w:szCs w:val="28"/>
        </w:rPr>
        <w:t>disp</w:t>
      </w:r>
      <w:proofErr w:type="spellEnd"/>
      <w:r w:rsidR="008E4C8B">
        <w:rPr>
          <w:sz w:val="28"/>
          <w:szCs w:val="28"/>
        </w:rPr>
        <w:t xml:space="preserve">. </w:t>
      </w:r>
      <w:proofErr w:type="spellStart"/>
      <w:r w:rsidRPr="0038207F">
        <w:rPr>
          <w:sz w:val="28"/>
          <w:szCs w:val="28"/>
        </w:rPr>
        <w:t>att</w:t>
      </w:r>
      <w:proofErr w:type="spellEnd"/>
      <w:r w:rsidRPr="0038207F">
        <w:rPr>
          <w:sz w:val="28"/>
          <w:szCs w:val="28"/>
        </w:rPr>
        <w:t>. CPC dei Professionisti delegati alle operazioni di vendita ex artt. 534 bis e 591 bis CPC.</w:t>
      </w:r>
    </w:p>
    <w:p w:rsidR="0038207F" w:rsidRPr="0038207F" w:rsidRDefault="0038207F" w:rsidP="009D2048">
      <w:pPr>
        <w:spacing w:after="149" w:line="360" w:lineRule="auto"/>
        <w:rPr>
          <w:sz w:val="28"/>
          <w:szCs w:val="28"/>
        </w:rPr>
      </w:pPr>
      <w:r w:rsidRPr="0038207F">
        <w:rPr>
          <w:sz w:val="28"/>
          <w:szCs w:val="28"/>
        </w:rPr>
        <w:t>A tal fine allega, a pena d'inammissibilità della domanda:</w:t>
      </w:r>
    </w:p>
    <w:p w:rsidR="0038207F" w:rsidRPr="0038207F" w:rsidRDefault="0038207F" w:rsidP="009D2048">
      <w:pPr>
        <w:pStyle w:val="Paragrafoelenco"/>
        <w:numPr>
          <w:ilvl w:val="0"/>
          <w:numId w:val="6"/>
        </w:numPr>
        <w:spacing w:after="99" w:line="360" w:lineRule="auto"/>
        <w:ind w:right="87"/>
        <w:jc w:val="both"/>
        <w:rPr>
          <w:sz w:val="28"/>
          <w:szCs w:val="28"/>
        </w:rPr>
      </w:pPr>
      <w:r w:rsidRPr="0038207F">
        <w:rPr>
          <w:sz w:val="28"/>
          <w:szCs w:val="28"/>
        </w:rPr>
        <w:t>certificato generale del casellario giudiziario di data non anteriore a tre mesi dalla presentazione;</w:t>
      </w:r>
    </w:p>
    <w:p w:rsidR="0038207F" w:rsidRDefault="0038207F" w:rsidP="009D2048">
      <w:pPr>
        <w:pStyle w:val="Paragrafoelenco"/>
        <w:numPr>
          <w:ilvl w:val="0"/>
          <w:numId w:val="6"/>
        </w:numPr>
        <w:spacing w:after="101" w:line="360" w:lineRule="auto"/>
        <w:ind w:right="251"/>
        <w:jc w:val="both"/>
        <w:rPr>
          <w:sz w:val="28"/>
          <w:szCs w:val="28"/>
        </w:rPr>
      </w:pPr>
      <w:r w:rsidRPr="0038207F">
        <w:rPr>
          <w:sz w:val="28"/>
          <w:szCs w:val="28"/>
        </w:rPr>
        <w:t>certificato o dichiarazione sostitutiva di certificazione di nascita;</w:t>
      </w:r>
    </w:p>
    <w:p w:rsidR="0038207F" w:rsidRPr="0038207F" w:rsidRDefault="0038207F" w:rsidP="009D2048">
      <w:pPr>
        <w:pStyle w:val="Paragrafoelenco"/>
        <w:numPr>
          <w:ilvl w:val="0"/>
          <w:numId w:val="6"/>
        </w:numPr>
        <w:spacing w:after="101" w:line="360" w:lineRule="auto"/>
        <w:ind w:right="251"/>
        <w:jc w:val="both"/>
        <w:rPr>
          <w:sz w:val="28"/>
          <w:szCs w:val="28"/>
        </w:rPr>
      </w:pPr>
      <w:r w:rsidRPr="0038207F">
        <w:rPr>
          <w:sz w:val="28"/>
          <w:szCs w:val="28"/>
        </w:rPr>
        <w:t>certificato o dichiarazione sostitutiva di certificazione di residenza nel circondario del tribunale;</w:t>
      </w:r>
    </w:p>
    <w:p w:rsidR="0038207F" w:rsidRPr="0038207F" w:rsidRDefault="0038207F" w:rsidP="009D2048">
      <w:pPr>
        <w:pStyle w:val="Paragrafoelenco"/>
        <w:numPr>
          <w:ilvl w:val="0"/>
          <w:numId w:val="6"/>
        </w:numPr>
        <w:spacing w:after="101" w:line="360" w:lineRule="auto"/>
        <w:ind w:right="251"/>
        <w:jc w:val="both"/>
        <w:rPr>
          <w:sz w:val="28"/>
          <w:szCs w:val="28"/>
        </w:rPr>
      </w:pPr>
      <w:r w:rsidRPr="0038207F">
        <w:rPr>
          <w:sz w:val="28"/>
          <w:szCs w:val="28"/>
        </w:rPr>
        <w:t>certificato o dichiarazione sostitutiva di certificazione di iscrizi</w:t>
      </w:r>
      <w:r w:rsidRPr="0038207F">
        <w:rPr>
          <w:sz w:val="28"/>
          <w:szCs w:val="28"/>
        </w:rPr>
        <w:t>one all'ordine professionale;</w:t>
      </w:r>
    </w:p>
    <w:p w:rsidR="0038207F" w:rsidRPr="0038207F" w:rsidRDefault="0038207F" w:rsidP="009D2048">
      <w:pPr>
        <w:pStyle w:val="Paragrafoelenco"/>
        <w:numPr>
          <w:ilvl w:val="0"/>
          <w:numId w:val="6"/>
        </w:numPr>
        <w:spacing w:after="101" w:line="360" w:lineRule="auto"/>
        <w:ind w:right="251"/>
        <w:jc w:val="both"/>
        <w:rPr>
          <w:sz w:val="28"/>
          <w:szCs w:val="28"/>
        </w:rPr>
      </w:pPr>
      <w:r w:rsidRPr="0038207F">
        <w:rPr>
          <w:sz w:val="28"/>
          <w:szCs w:val="28"/>
        </w:rPr>
        <w:t>titoli e documenti idonei a dimostrare la specifica competenza tecnica del richiedente ai sensi del quinto comma</w:t>
      </w:r>
      <w:r>
        <w:rPr>
          <w:sz w:val="28"/>
          <w:szCs w:val="28"/>
        </w:rPr>
        <w:t xml:space="preserve"> (</w:t>
      </w:r>
      <w:bookmarkStart w:id="0" w:name="_GoBack"/>
      <w:bookmarkEnd w:id="0"/>
      <w:r w:rsidR="00B91DE2" w:rsidRPr="00B91DE2">
        <w:rPr>
          <w:i/>
          <w:sz w:val="28"/>
          <w:szCs w:val="28"/>
        </w:rPr>
        <w:t>es. elenco con indicazione con numero R.G. procedure</w:t>
      </w:r>
      <w:r w:rsidR="00B91DE2">
        <w:rPr>
          <w:i/>
          <w:sz w:val="28"/>
          <w:szCs w:val="28"/>
        </w:rPr>
        <w:t xml:space="preserve"> e relativo incarico, attestato di partecipazione a corsi, </w:t>
      </w:r>
      <w:proofErr w:type="spellStart"/>
      <w:r w:rsidR="00B91DE2">
        <w:rPr>
          <w:i/>
          <w:sz w:val="28"/>
          <w:szCs w:val="28"/>
        </w:rPr>
        <w:t>etc</w:t>
      </w:r>
      <w:proofErr w:type="spellEnd"/>
      <w:r w:rsidR="00B91DE2">
        <w:rPr>
          <w:i/>
          <w:sz w:val="28"/>
          <w:szCs w:val="28"/>
        </w:rPr>
        <w:t>…</w:t>
      </w:r>
      <w:r w:rsidR="00B91DE2">
        <w:rPr>
          <w:sz w:val="28"/>
          <w:szCs w:val="28"/>
        </w:rPr>
        <w:t>).</w:t>
      </w:r>
    </w:p>
    <w:p w:rsidR="0038207F" w:rsidRPr="0038207F" w:rsidRDefault="0038207F" w:rsidP="009D2048">
      <w:pPr>
        <w:spacing w:after="99" w:line="360" w:lineRule="auto"/>
        <w:ind w:right="87"/>
        <w:jc w:val="both"/>
        <w:rPr>
          <w:sz w:val="28"/>
          <w:szCs w:val="28"/>
        </w:rPr>
      </w:pPr>
      <w:r w:rsidRPr="0038207F">
        <w:rPr>
          <w:sz w:val="28"/>
          <w:szCs w:val="28"/>
        </w:rPr>
        <w:t>I requisiti per la dimostrazione della specifica competenza tecnica ai fini della prima iscrizione nell'elenco sono, anche alternativamente</w:t>
      </w:r>
      <w:r>
        <w:rPr>
          <w:sz w:val="28"/>
          <w:szCs w:val="28"/>
        </w:rPr>
        <w:t xml:space="preserve"> (apporre una X)</w:t>
      </w:r>
      <w:r w:rsidRPr="0038207F">
        <w:rPr>
          <w:sz w:val="28"/>
          <w:szCs w:val="28"/>
        </w:rPr>
        <w:t>:</w:t>
      </w:r>
    </w:p>
    <w:p w:rsidR="0038207F" w:rsidRPr="00B91DE2" w:rsidRDefault="00B91DE2" w:rsidP="009D2048">
      <w:pPr>
        <w:pStyle w:val="Paragrafoelenco"/>
        <w:numPr>
          <w:ilvl w:val="0"/>
          <w:numId w:val="8"/>
        </w:numPr>
        <w:spacing w:after="99" w:line="360" w:lineRule="auto"/>
        <w:ind w:right="87"/>
        <w:jc w:val="both"/>
        <w:rPr>
          <w:sz w:val="28"/>
          <w:szCs w:val="28"/>
        </w:rPr>
      </w:pPr>
      <w:r>
        <w:rPr>
          <w:sz w:val="28"/>
          <w:szCs w:val="28"/>
        </w:rPr>
        <w:lastRenderedPageBreak/>
        <w:t xml:space="preserve">a) </w:t>
      </w:r>
      <w:r w:rsidR="0038207F" w:rsidRPr="00B91DE2">
        <w:rPr>
          <w:sz w:val="28"/>
          <w:szCs w:val="28"/>
        </w:rPr>
        <w:t>avere svolto nel quinquennio precedente non meno di dieci incarichi di professionista delegato alle operazioni di vendita, senza che alcuna delega sia stata revocata in conseguenza del mancato rispetto dei termini o delle direttive stabilite dal giudice dell'esecuzione;</w:t>
      </w:r>
    </w:p>
    <w:p w:rsidR="0038207F" w:rsidRPr="00B91DE2" w:rsidRDefault="00B91DE2" w:rsidP="009D2048">
      <w:pPr>
        <w:pStyle w:val="Paragrafoelenco"/>
        <w:numPr>
          <w:ilvl w:val="0"/>
          <w:numId w:val="8"/>
        </w:numPr>
        <w:spacing w:after="99" w:line="360" w:lineRule="auto"/>
        <w:ind w:right="87"/>
        <w:jc w:val="both"/>
        <w:rPr>
          <w:sz w:val="28"/>
          <w:szCs w:val="28"/>
        </w:rPr>
      </w:pPr>
      <w:r>
        <w:rPr>
          <w:sz w:val="28"/>
          <w:szCs w:val="28"/>
        </w:rPr>
        <w:t xml:space="preserve">b) </w:t>
      </w:r>
      <w:r w:rsidR="0038207F" w:rsidRPr="00B91DE2">
        <w:rPr>
          <w:sz w:val="28"/>
          <w:szCs w:val="28"/>
        </w:rPr>
        <w:t>essere in possesso del titolo di avvocato specialista in diritto dell'esecuzione forzata ai sensi del decreto del Ministro della giustizia 12 agosto 2015, n, 144;</w:t>
      </w:r>
    </w:p>
    <w:p w:rsidR="0038207F" w:rsidRPr="00B91DE2" w:rsidRDefault="00B91DE2" w:rsidP="009D2048">
      <w:pPr>
        <w:pStyle w:val="Paragrafoelenco"/>
        <w:numPr>
          <w:ilvl w:val="0"/>
          <w:numId w:val="8"/>
        </w:numPr>
        <w:spacing w:after="99" w:line="360" w:lineRule="auto"/>
        <w:ind w:right="87"/>
        <w:jc w:val="both"/>
        <w:rPr>
          <w:sz w:val="28"/>
          <w:szCs w:val="28"/>
        </w:rPr>
      </w:pPr>
      <w:r>
        <w:rPr>
          <w:sz w:val="28"/>
          <w:szCs w:val="28"/>
        </w:rPr>
        <w:t xml:space="preserve">c) </w:t>
      </w:r>
      <w:r w:rsidR="0038207F" w:rsidRPr="00B91DE2">
        <w:rPr>
          <w:sz w:val="28"/>
          <w:szCs w:val="28"/>
        </w:rPr>
        <w:t>avere partecipato in modo proficuo e continuativo a scuole o corsi di alta fo</w:t>
      </w:r>
      <w:r w:rsidR="0038207F" w:rsidRPr="00B91DE2">
        <w:rPr>
          <w:sz w:val="28"/>
          <w:szCs w:val="28"/>
        </w:rPr>
        <w:t>r</w:t>
      </w:r>
      <w:r w:rsidR="0038207F" w:rsidRPr="00B91DE2">
        <w:rPr>
          <w:sz w:val="28"/>
          <w:szCs w:val="28"/>
        </w:rPr>
        <w:t>mazione, organizzati, anche delegando gli Ordini locali, dal Consiglio nazionale forense o dal Consiglio nazionale dei dottori commercialisti e degli esperti contabili o dal Consiglio nazionale del notariato ovvero organizzati dalle associazioni forensi specialistiche maggio</w:t>
      </w:r>
      <w:r w:rsidR="0038207F" w:rsidRPr="00B91DE2">
        <w:rPr>
          <w:sz w:val="28"/>
          <w:szCs w:val="28"/>
        </w:rPr>
        <w:t>rm</w:t>
      </w:r>
      <w:r w:rsidR="0038207F" w:rsidRPr="00B91DE2">
        <w:rPr>
          <w:sz w:val="28"/>
          <w:szCs w:val="28"/>
        </w:rPr>
        <w:t>ente rappresentative di cui all'articolo 35, comma l , lettera s) , della legge 31 dicembre 2012, n. 247, nello specifico settore della delega delle operazioni di vendita nelle esecuzioni forzate e aver superato con profitto la prova finale di esame al termine della scuola o del corso. La specifica formazione di cui alla presente lettera può essere acquisita anche mediante la partecipazione ad analoghi corsi per i quali sia previsto il superamento con profitto di una prova finale di esame, organizzati da università pubbliche o private.</w:t>
      </w:r>
    </w:p>
    <w:p w:rsidR="0038207F" w:rsidRPr="0038207F" w:rsidRDefault="0038207F" w:rsidP="009D2048">
      <w:pPr>
        <w:spacing w:after="99" w:line="360" w:lineRule="auto"/>
        <w:ind w:right="87"/>
        <w:jc w:val="both"/>
        <w:rPr>
          <w:sz w:val="28"/>
          <w:szCs w:val="28"/>
        </w:rPr>
      </w:pPr>
      <w:r w:rsidRPr="0038207F">
        <w:rPr>
          <w:sz w:val="28"/>
          <w:szCs w:val="28"/>
        </w:rPr>
        <w:t>Inoltre, il sottoscritto dichiara (apporre una X):</w:t>
      </w:r>
    </w:p>
    <w:p w:rsidR="0038207F" w:rsidRDefault="0038207F" w:rsidP="009D2048">
      <w:pPr>
        <w:pStyle w:val="Paragrafoelenco"/>
        <w:numPr>
          <w:ilvl w:val="0"/>
          <w:numId w:val="4"/>
        </w:numPr>
        <w:spacing w:after="99" w:line="360" w:lineRule="auto"/>
        <w:ind w:right="87"/>
        <w:jc w:val="both"/>
        <w:rPr>
          <w:sz w:val="28"/>
          <w:szCs w:val="28"/>
        </w:rPr>
      </w:pPr>
      <w:r w:rsidRPr="0038207F">
        <w:rPr>
          <w:sz w:val="28"/>
          <w:szCs w:val="28"/>
        </w:rPr>
        <w:t xml:space="preserve">di aver richiesto l'iscrizione al solo elenco ex art. 179 ter </w:t>
      </w:r>
      <w:proofErr w:type="spellStart"/>
      <w:r w:rsidRPr="0038207F">
        <w:rPr>
          <w:sz w:val="28"/>
          <w:szCs w:val="28"/>
        </w:rPr>
        <w:t>disp</w:t>
      </w:r>
      <w:proofErr w:type="spellEnd"/>
      <w:r w:rsidRPr="0038207F">
        <w:rPr>
          <w:sz w:val="28"/>
          <w:szCs w:val="28"/>
        </w:rPr>
        <w:t xml:space="preserve">. </w:t>
      </w:r>
      <w:proofErr w:type="spellStart"/>
      <w:r w:rsidRPr="0038207F">
        <w:rPr>
          <w:sz w:val="28"/>
          <w:szCs w:val="28"/>
        </w:rPr>
        <w:t>att</w:t>
      </w:r>
      <w:proofErr w:type="spellEnd"/>
      <w:r w:rsidRPr="0038207F">
        <w:rPr>
          <w:sz w:val="28"/>
          <w:szCs w:val="28"/>
        </w:rPr>
        <w:t>. CPC tenuto presso il</w:t>
      </w:r>
      <w:r w:rsidRPr="0038207F">
        <w:rPr>
          <w:sz w:val="28"/>
          <w:szCs w:val="28"/>
        </w:rPr>
        <w:t xml:space="preserve"> </w:t>
      </w:r>
      <w:r>
        <w:rPr>
          <w:sz w:val="28"/>
          <w:szCs w:val="28"/>
        </w:rPr>
        <w:t>Tribunale di Alessandria;</w:t>
      </w:r>
    </w:p>
    <w:p w:rsidR="0038207F" w:rsidRPr="0038207F" w:rsidRDefault="0038207F" w:rsidP="009D2048">
      <w:pPr>
        <w:pStyle w:val="Paragrafoelenco"/>
        <w:numPr>
          <w:ilvl w:val="0"/>
          <w:numId w:val="4"/>
        </w:numPr>
        <w:spacing w:after="99" w:line="360" w:lineRule="auto"/>
        <w:ind w:right="87"/>
        <w:jc w:val="both"/>
        <w:rPr>
          <w:sz w:val="28"/>
          <w:szCs w:val="28"/>
        </w:rPr>
      </w:pPr>
      <w:r w:rsidRPr="0038207F">
        <w:rPr>
          <w:sz w:val="28"/>
          <w:szCs w:val="28"/>
        </w:rPr>
        <w:t xml:space="preserve">di aver richiesto l'iscrizione all'elenco ex art. 179 ter </w:t>
      </w:r>
      <w:proofErr w:type="spellStart"/>
      <w:r w:rsidRPr="0038207F">
        <w:rPr>
          <w:sz w:val="28"/>
          <w:szCs w:val="28"/>
        </w:rPr>
        <w:t>disp</w:t>
      </w:r>
      <w:proofErr w:type="spellEnd"/>
      <w:r w:rsidRPr="0038207F">
        <w:rPr>
          <w:sz w:val="28"/>
          <w:szCs w:val="28"/>
        </w:rPr>
        <w:t xml:space="preserve">. </w:t>
      </w:r>
      <w:proofErr w:type="spellStart"/>
      <w:r w:rsidRPr="0038207F">
        <w:rPr>
          <w:sz w:val="28"/>
          <w:szCs w:val="28"/>
        </w:rPr>
        <w:t>att</w:t>
      </w:r>
      <w:proofErr w:type="spellEnd"/>
      <w:r w:rsidRPr="0038207F">
        <w:rPr>
          <w:sz w:val="28"/>
          <w:szCs w:val="28"/>
        </w:rPr>
        <w:t>. CPC anche presso il</w:t>
      </w:r>
      <w:r w:rsidRPr="0038207F">
        <w:rPr>
          <w:sz w:val="28"/>
          <w:szCs w:val="28"/>
        </w:rPr>
        <w:t xml:space="preserve"> </w:t>
      </w:r>
      <w:r w:rsidRPr="0038207F">
        <w:rPr>
          <w:sz w:val="28"/>
          <w:szCs w:val="28"/>
        </w:rPr>
        <w:t xml:space="preserve">Tribunale di riservandosi di comunicare, se la domanda di iscrizione sarà accolta, l'unico elenco a cui intenderà essere iscritto (art, 179 ter terzultimo comma </w:t>
      </w:r>
      <w:proofErr w:type="spellStart"/>
      <w:r w:rsidRPr="0038207F">
        <w:rPr>
          <w:sz w:val="28"/>
          <w:szCs w:val="28"/>
        </w:rPr>
        <w:t>disp</w:t>
      </w:r>
      <w:proofErr w:type="spellEnd"/>
      <w:r w:rsidRPr="0038207F">
        <w:rPr>
          <w:sz w:val="28"/>
          <w:szCs w:val="28"/>
        </w:rPr>
        <w:t xml:space="preserve">. </w:t>
      </w:r>
      <w:proofErr w:type="spellStart"/>
      <w:r w:rsidRPr="0038207F">
        <w:rPr>
          <w:sz w:val="28"/>
          <w:szCs w:val="28"/>
        </w:rPr>
        <w:t>att</w:t>
      </w:r>
      <w:proofErr w:type="spellEnd"/>
      <w:r w:rsidRPr="0038207F">
        <w:rPr>
          <w:sz w:val="28"/>
          <w:szCs w:val="28"/>
        </w:rPr>
        <w:t>. CPC).</w:t>
      </w:r>
    </w:p>
    <w:p w:rsidR="0038207F" w:rsidRPr="0038207F" w:rsidRDefault="0038207F" w:rsidP="009D2048">
      <w:pPr>
        <w:spacing w:after="99" w:line="360" w:lineRule="auto"/>
        <w:ind w:right="87"/>
        <w:rPr>
          <w:sz w:val="28"/>
          <w:szCs w:val="28"/>
        </w:rPr>
      </w:pPr>
      <w:r w:rsidRPr="0038207F">
        <w:rPr>
          <w:sz w:val="28"/>
          <w:szCs w:val="28"/>
        </w:rPr>
        <w:t>Alessandria, li</w:t>
      </w:r>
    </w:p>
    <w:p w:rsidR="0038207F" w:rsidRPr="0038207F" w:rsidRDefault="0038207F" w:rsidP="009D2048">
      <w:pPr>
        <w:spacing w:after="3" w:line="360" w:lineRule="auto"/>
        <w:ind w:left="10" w:right="42" w:hanging="10"/>
        <w:jc w:val="right"/>
        <w:rPr>
          <w:sz w:val="28"/>
          <w:szCs w:val="28"/>
        </w:rPr>
      </w:pPr>
      <w:r w:rsidRPr="0038207F">
        <w:rPr>
          <w:sz w:val="28"/>
          <w:szCs w:val="28"/>
        </w:rPr>
        <w:t>Il Professionista</w:t>
      </w:r>
    </w:p>
    <w:sectPr w:rsidR="0038207F" w:rsidRPr="0038207F" w:rsidSect="0038207F">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B33"/>
    <w:multiLevelType w:val="hybridMultilevel"/>
    <w:tmpl w:val="E32E22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F43E8"/>
    <w:multiLevelType w:val="hybridMultilevel"/>
    <w:tmpl w:val="C8FAD6DE"/>
    <w:lvl w:ilvl="0" w:tplc="B1E076E6">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4CC1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A549A">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6F83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0A4F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783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A37E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641D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ECE6C">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983A2F"/>
    <w:multiLevelType w:val="hybridMultilevel"/>
    <w:tmpl w:val="BF20D382"/>
    <w:lvl w:ilvl="0" w:tplc="43522E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160FE"/>
    <w:multiLevelType w:val="hybridMultilevel"/>
    <w:tmpl w:val="67B4E802"/>
    <w:lvl w:ilvl="0" w:tplc="43522E0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FA52B8"/>
    <w:multiLevelType w:val="hybridMultilevel"/>
    <w:tmpl w:val="401A8106"/>
    <w:lvl w:ilvl="0" w:tplc="35BA7F38">
      <w:start w:val="2"/>
      <w:numFmt w:val="decimal"/>
      <w:lvlText w:val="%1)"/>
      <w:lvlJc w:val="left"/>
      <w:pPr>
        <w:ind w:left="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138803C">
      <w:start w:val="1"/>
      <w:numFmt w:val="lowerLetter"/>
      <w:lvlText w:val="%2"/>
      <w:lvlJc w:val="left"/>
      <w:pPr>
        <w:ind w:left="1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F88566E">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92D474">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734AEAA">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921EB8">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58CE610">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E4DE96">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B584254">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178D445A"/>
    <w:multiLevelType w:val="hybridMultilevel"/>
    <w:tmpl w:val="FE640372"/>
    <w:lvl w:ilvl="0" w:tplc="43522E0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6E1B525C"/>
    <w:multiLevelType w:val="hybridMultilevel"/>
    <w:tmpl w:val="A290E2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8425D7"/>
    <w:multiLevelType w:val="hybridMultilevel"/>
    <w:tmpl w:val="D0C819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7F"/>
    <w:rsid w:val="0038207F"/>
    <w:rsid w:val="008E4C8B"/>
    <w:rsid w:val="009D2048"/>
    <w:rsid w:val="00B91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6F20"/>
  <w15:chartTrackingRefBased/>
  <w15:docId w15:val="{6D0C781A-5CCB-4C7B-9F2E-3524DD9A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207F"/>
    <w:rPr>
      <w:rFonts w:ascii="Times New Roman" w:eastAsia="Times New Roman" w:hAnsi="Times New Roman" w:cs="Times New Roman"/>
      <w:color w:val="000000"/>
      <w:lang w:eastAsia="it-IT"/>
    </w:rPr>
  </w:style>
  <w:style w:type="paragraph" w:styleId="Titolo1">
    <w:name w:val="heading 1"/>
    <w:next w:val="Normale"/>
    <w:link w:val="Titolo1Carattere"/>
    <w:uiPriority w:val="9"/>
    <w:unhideWhenUsed/>
    <w:qFormat/>
    <w:rsid w:val="0038207F"/>
    <w:pPr>
      <w:keepNext/>
      <w:keepLines/>
      <w:spacing w:after="145" w:line="219" w:lineRule="auto"/>
      <w:ind w:left="533"/>
      <w:jc w:val="center"/>
      <w:outlineLvl w:val="0"/>
    </w:pPr>
    <w:rPr>
      <w:rFonts w:ascii="Times New Roman" w:eastAsia="Times New Roman" w:hAnsi="Times New Roman" w:cs="Times New Roman"/>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207F"/>
    <w:pPr>
      <w:ind w:left="720"/>
      <w:contextualSpacing/>
    </w:pPr>
  </w:style>
  <w:style w:type="character" w:customStyle="1" w:styleId="Titolo1Carattere">
    <w:name w:val="Titolo 1 Carattere"/>
    <w:basedOn w:val="Carpredefinitoparagrafo"/>
    <w:link w:val="Titolo1"/>
    <w:uiPriority w:val="9"/>
    <w:rsid w:val="0038207F"/>
    <w:rPr>
      <w:rFonts w:ascii="Times New Roman" w:eastAsia="Times New Roman" w:hAnsi="Times New Roman" w:cs="Times New Roman"/>
      <w:color w:val="000000"/>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468</Words>
  <Characters>2671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Trullu</dc:creator>
  <cp:keywords/>
  <dc:description/>
  <cp:lastModifiedBy>Antonello Trullu</cp:lastModifiedBy>
  <cp:revision>1</cp:revision>
  <dcterms:created xsi:type="dcterms:W3CDTF">2023-08-08T09:54:00Z</dcterms:created>
  <dcterms:modified xsi:type="dcterms:W3CDTF">2023-08-08T10:34:00Z</dcterms:modified>
</cp:coreProperties>
</file>